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B7" w:rsidRDefault="00662584" w:rsidP="00662584">
      <w:pPr>
        <w:jc w:val="center"/>
      </w:pPr>
      <w:bookmarkStart w:id="0" w:name="_GoBack"/>
      <w:bookmarkEnd w:id="0"/>
      <w:r>
        <w:t>Перечень методических разработок преподавателей П(Ц)К общих гуманитарных, социально-экономических и правовых</w:t>
      </w:r>
    </w:p>
    <w:tbl>
      <w:tblPr>
        <w:tblStyle w:val="TableGrid"/>
        <w:tblW w:w="9211" w:type="dxa"/>
        <w:tblInd w:w="-108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17"/>
        <w:gridCol w:w="2694"/>
      </w:tblGrid>
      <w:tr w:rsidR="00805FB7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B7" w:rsidRDefault="0043799C" w:rsidP="00662584">
            <w:p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Глоссарий по дисциплинам «Литература», «Русский язык».</w:t>
            </w:r>
          </w:p>
          <w:p w:rsidR="0043799C" w:rsidRDefault="0043799C" w:rsidP="00662584">
            <w:pPr>
              <w:ind w:left="0" w:firstLine="0"/>
              <w:jc w:val="both"/>
            </w:pPr>
            <w:r>
              <w:rPr>
                <w:sz w:val="24"/>
              </w:rPr>
              <w:t xml:space="preserve">Сборник тестов по дисциплинам </w:t>
            </w:r>
            <w:r w:rsidRPr="0043799C">
              <w:rPr>
                <w:sz w:val="24"/>
              </w:rPr>
              <w:t>«Литература», «Русский язык»</w:t>
            </w:r>
            <w:r>
              <w:rPr>
                <w:sz w:val="24"/>
              </w:rPr>
              <w:t>, «Русский язык и культура речи».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B7" w:rsidRDefault="0043799C">
            <w:pPr>
              <w:ind w:left="4" w:firstLine="0"/>
              <w:jc w:val="center"/>
            </w:pPr>
            <w:r>
              <w:rPr>
                <w:sz w:val="24"/>
              </w:rPr>
              <w:t>Бартенева Н.С.</w:t>
            </w:r>
            <w:r w:rsidR="00662584">
              <w:rPr>
                <w:sz w:val="24"/>
              </w:rPr>
              <w:t xml:space="preserve"> </w:t>
            </w:r>
          </w:p>
        </w:tc>
      </w:tr>
      <w:tr w:rsidR="00805FB7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584" w:rsidRPr="00662584" w:rsidRDefault="00662584" w:rsidP="00662584">
            <w:pPr>
              <w:ind w:left="0" w:firstLine="0"/>
              <w:jc w:val="both"/>
              <w:rPr>
                <w:sz w:val="24"/>
              </w:rPr>
            </w:pPr>
            <w:r w:rsidRPr="00662584">
              <w:rPr>
                <w:sz w:val="24"/>
              </w:rPr>
              <w:t xml:space="preserve">Методические указания и контрольные задания </w:t>
            </w:r>
          </w:p>
          <w:p w:rsidR="00662584" w:rsidRPr="00662584" w:rsidRDefault="00662584" w:rsidP="00662584">
            <w:p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 дисциплине «</w:t>
            </w:r>
            <w:r w:rsidRPr="00662584">
              <w:rPr>
                <w:sz w:val="24"/>
              </w:rPr>
              <w:t xml:space="preserve">Психология социально-правовой </w:t>
            </w:r>
          </w:p>
          <w:p w:rsidR="00805FB7" w:rsidRPr="00662584" w:rsidRDefault="00662584" w:rsidP="00662584">
            <w:pPr>
              <w:ind w:left="0" w:firstLine="0"/>
              <w:jc w:val="both"/>
              <w:rPr>
                <w:sz w:val="24"/>
              </w:rPr>
            </w:pPr>
            <w:r w:rsidRPr="00662584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». </w:t>
            </w:r>
            <w:r w:rsidRPr="00662584">
              <w:rPr>
                <w:sz w:val="24"/>
              </w:rPr>
              <w:t>Методические</w:t>
            </w:r>
            <w:r>
              <w:rPr>
                <w:sz w:val="24"/>
              </w:rPr>
              <w:t xml:space="preserve"> указания и контрольные задания п</w:t>
            </w:r>
            <w:r w:rsidRPr="00662584">
              <w:rPr>
                <w:sz w:val="24"/>
              </w:rPr>
              <w:t>о дисциплине «Основы социологии и политологии»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FB7" w:rsidRPr="00662584" w:rsidRDefault="00662584" w:rsidP="00662584">
            <w:pPr>
              <w:spacing w:after="160"/>
              <w:ind w:left="0" w:firstLine="0"/>
              <w:jc w:val="center"/>
              <w:rPr>
                <w:sz w:val="24"/>
                <w:szCs w:val="24"/>
              </w:rPr>
            </w:pPr>
            <w:r w:rsidRPr="00662584">
              <w:rPr>
                <w:sz w:val="24"/>
                <w:szCs w:val="24"/>
              </w:rPr>
              <w:t>Ларин В.К.</w:t>
            </w:r>
          </w:p>
        </w:tc>
      </w:tr>
      <w:tr w:rsidR="00805FB7">
        <w:trPr>
          <w:trHeight w:val="288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B7" w:rsidRDefault="00662584" w:rsidP="00662584">
            <w:pPr>
              <w:ind w:left="0" w:firstLine="0"/>
              <w:jc w:val="both"/>
            </w:pPr>
            <w:r>
              <w:rPr>
                <w:sz w:val="24"/>
              </w:rPr>
              <w:t xml:space="preserve">Глоссарий по дисциплине «Основы философии»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B7" w:rsidRDefault="00662584">
            <w:pPr>
              <w:ind w:left="0" w:right="101" w:firstLine="0"/>
              <w:jc w:val="center"/>
            </w:pPr>
            <w:r>
              <w:rPr>
                <w:sz w:val="24"/>
              </w:rPr>
              <w:t xml:space="preserve">Назаренко Ю.А. </w:t>
            </w:r>
          </w:p>
        </w:tc>
      </w:tr>
      <w:tr w:rsidR="00805FB7">
        <w:trPr>
          <w:trHeight w:val="286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B7" w:rsidRDefault="00662584" w:rsidP="00662584">
            <w:pPr>
              <w:ind w:left="0" w:firstLine="0"/>
              <w:jc w:val="both"/>
            </w:pPr>
            <w:r>
              <w:rPr>
                <w:sz w:val="24"/>
              </w:rPr>
              <w:t xml:space="preserve">Глоссарий по дисциплине «Теория государства и права»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B7" w:rsidRDefault="00662584">
            <w:pPr>
              <w:ind w:left="0" w:right="103" w:firstLine="0"/>
              <w:jc w:val="center"/>
            </w:pPr>
            <w:proofErr w:type="spellStart"/>
            <w:r>
              <w:rPr>
                <w:sz w:val="24"/>
              </w:rPr>
              <w:t>Машошина</w:t>
            </w:r>
            <w:proofErr w:type="spellEnd"/>
            <w:r>
              <w:rPr>
                <w:sz w:val="24"/>
              </w:rPr>
              <w:t xml:space="preserve"> Л.Н. </w:t>
            </w:r>
          </w:p>
        </w:tc>
      </w:tr>
      <w:tr w:rsidR="00805FB7">
        <w:trPr>
          <w:trHeight w:val="562"/>
        </w:trPr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8A" w:rsidRPr="00F2608A" w:rsidRDefault="00662584" w:rsidP="00662584">
            <w:pPr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Методическая разработка </w:t>
            </w:r>
            <w:r w:rsidR="00F2608A" w:rsidRPr="00F2608A">
              <w:rPr>
                <w:sz w:val="24"/>
              </w:rPr>
              <w:t>интеллектуальной игры</w:t>
            </w:r>
          </w:p>
          <w:p w:rsidR="00805FB7" w:rsidRDefault="00F2608A" w:rsidP="00662584">
            <w:pPr>
              <w:ind w:left="0" w:firstLine="0"/>
              <w:jc w:val="both"/>
            </w:pPr>
            <w:r w:rsidRPr="00F2608A">
              <w:rPr>
                <w:sz w:val="24"/>
              </w:rPr>
              <w:t>«Правовой калейдоскоп»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FB7" w:rsidRDefault="00F2608A">
            <w:pPr>
              <w:ind w:left="0" w:right="101" w:firstLine="0"/>
              <w:jc w:val="center"/>
            </w:pPr>
            <w:r>
              <w:rPr>
                <w:sz w:val="24"/>
              </w:rPr>
              <w:t>Левшина Е.В.</w:t>
            </w:r>
            <w:r w:rsidR="00662584">
              <w:rPr>
                <w:sz w:val="24"/>
              </w:rPr>
              <w:t xml:space="preserve"> </w:t>
            </w:r>
          </w:p>
        </w:tc>
      </w:tr>
    </w:tbl>
    <w:p w:rsidR="00805FB7" w:rsidRDefault="00662584">
      <w:pPr>
        <w:spacing w:after="110"/>
        <w:ind w:left="1088" w:firstLine="0"/>
        <w:jc w:val="center"/>
      </w:pPr>
      <w:r>
        <w:t xml:space="preserve"> </w:t>
      </w:r>
    </w:p>
    <w:p w:rsidR="00805FB7" w:rsidRDefault="00662584">
      <w:pPr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805FB7">
      <w:pgSz w:w="11906" w:h="16838"/>
      <w:pgMar w:top="1440" w:right="186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B7"/>
    <w:rsid w:val="0043799C"/>
    <w:rsid w:val="00662584"/>
    <w:rsid w:val="00762EE7"/>
    <w:rsid w:val="00805FB7"/>
    <w:rsid w:val="00F2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290A8-584E-4915-B6D8-5A856DA6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18" w:firstLine="48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2016-11-16T08:49:00Z</dcterms:created>
  <dcterms:modified xsi:type="dcterms:W3CDTF">2016-11-16T08:49:00Z</dcterms:modified>
</cp:coreProperties>
</file>