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0" w:rsidRDefault="00F61580">
      <w:pPr>
        <w:rPr>
          <w:rFonts w:ascii="Times New Roman" w:hAnsi="Times New Roman" w:cs="Times New Roman"/>
          <w:sz w:val="28"/>
          <w:szCs w:val="28"/>
        </w:rPr>
      </w:pPr>
      <w:r w:rsidRPr="00F61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31551" cy="9418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51" cy="94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580" w:rsidRDefault="00F61580">
      <w:pPr>
        <w:rPr>
          <w:rFonts w:ascii="Times New Roman" w:hAnsi="Times New Roman" w:cs="Times New Roman"/>
          <w:sz w:val="28"/>
          <w:szCs w:val="28"/>
        </w:rPr>
      </w:pPr>
      <w:r w:rsidRPr="00F615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394335</wp:posOffset>
            </wp:positionV>
            <wp:extent cx="7320500" cy="611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500" cy="61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B27" w:rsidRPr="004D1A55" w:rsidRDefault="0003612A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-5715</wp:posOffset>
            </wp:positionV>
            <wp:extent cx="7106285" cy="88867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888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80">
        <w:rPr>
          <w:rFonts w:ascii="Times New Roman" w:hAnsi="Times New Roman" w:cs="Times New Roman"/>
          <w:sz w:val="28"/>
          <w:szCs w:val="28"/>
        </w:rPr>
        <w:br w:type="page"/>
      </w:r>
      <w:r w:rsidR="00781B2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программа – программа подготовки специалистов среднего звена составлена в соответствии с требованиями ФГОС по специальности </w:t>
      </w:r>
      <w:r w:rsidR="00781B27" w:rsidRPr="00285E77">
        <w:rPr>
          <w:rFonts w:ascii="Times New Roman" w:hAnsi="Times New Roman" w:cs="Times New Roman"/>
          <w:b/>
          <w:sz w:val="28"/>
          <w:szCs w:val="28"/>
        </w:rPr>
        <w:t>21.02.05</w:t>
      </w:r>
      <w:r w:rsidR="00781B27" w:rsidRPr="00140CBD">
        <w:rPr>
          <w:rFonts w:ascii="Times New Roman" w:hAnsi="Times New Roman" w:cs="Times New Roman"/>
          <w:b/>
          <w:sz w:val="28"/>
          <w:szCs w:val="28"/>
        </w:rPr>
        <w:t xml:space="preserve"> «Земельно-имущественные отношения»</w:t>
      </w:r>
      <w:r w:rsidR="00781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B27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tbl>
      <w:tblPr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781B27" w:rsidRPr="00237671" w:rsidTr="00555C4D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Ю.А. Назаренко</w:t>
            </w:r>
          </w:p>
        </w:tc>
      </w:tr>
      <w:tr w:rsidR="00781B27" w:rsidRPr="00237671" w:rsidTr="00555C4D">
        <w:trPr>
          <w:trHeight w:val="207"/>
        </w:trPr>
        <w:tc>
          <w:tcPr>
            <w:tcW w:w="4361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П(Ц)К общих гуманитарных, социально – экономических и правовых дисциплин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М.В. Дьяконов</w:t>
            </w:r>
          </w:p>
        </w:tc>
      </w:tr>
      <w:tr w:rsidR="00781B27" w:rsidRPr="00237671" w:rsidTr="00555C4D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</w:t>
            </w:r>
            <w:proofErr w:type="gramStart"/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специальных экономических дисциплин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О.В. Антонова</w:t>
            </w:r>
          </w:p>
        </w:tc>
      </w:tr>
      <w:tr w:rsidR="00781B27" w:rsidRPr="00237671" w:rsidTr="00555C4D">
        <w:trPr>
          <w:trHeight w:val="300"/>
        </w:trPr>
        <w:tc>
          <w:tcPr>
            <w:tcW w:w="4361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</w:t>
            </w:r>
            <w:proofErr w:type="gramStart"/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специальных компьютерных дисциплин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 Подлесных</w:t>
            </w:r>
          </w:p>
        </w:tc>
      </w:tr>
      <w:tr w:rsidR="00781B27" w:rsidRPr="00237671" w:rsidTr="00555C4D">
        <w:trPr>
          <w:trHeight w:val="70"/>
        </w:trPr>
        <w:tc>
          <w:tcPr>
            <w:tcW w:w="4361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П(Ц)</w:t>
            </w:r>
            <w:proofErr w:type="gramStart"/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общеобразовательных и естественнонаучных дисциплин</w:t>
            </w:r>
            <w:proofErr w:type="gramEnd"/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hideMark/>
          </w:tcPr>
          <w:p w:rsidR="00781B27" w:rsidRPr="00237671" w:rsidRDefault="00781B27" w:rsidP="00555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7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Ю.А. Назаренко</w:t>
            </w:r>
          </w:p>
        </w:tc>
      </w:tr>
    </w:tbl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B27" w:rsidRPr="0022766A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lastRenderedPageBreak/>
        <w:t>1. ИСПОЛЬЗУЕМЫЕ СОКРАЩЕНИЯ</w:t>
      </w:r>
    </w:p>
    <w:p w:rsidR="00781B27" w:rsidRDefault="00781B27" w:rsidP="0078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– среднее профессиональное образование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– программа подготовки специалистов среднего звена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– образовательное учреждение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– общая компетенция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профессиональная компетенция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 – учебная дисциплина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– учебная практика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 – фонд оценочных средств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– государственная (итоговая) аттестация</w:t>
      </w:r>
    </w:p>
    <w:p w:rsidR="00781B27" w:rsidRDefault="00781B27" w:rsidP="0078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Pr="0022766A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781B27" w:rsidRDefault="00781B27" w:rsidP="0078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- программа подготовки специалистов среднего звена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21.02.05 </w:t>
      </w:r>
      <w:r w:rsidRPr="00140CBD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(базовая подготовка) (далее ППССЗ)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среднего профессионального образования</w:t>
      </w:r>
      <w:r w:rsidRPr="0022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21.02.05 </w:t>
      </w:r>
      <w:r w:rsidRPr="00140CBD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486 от 12 мая 2014 года с учетом регионального рынка труда, регламентирующей содержание, организацию и оценку качества подготовки обучающихся и выпускников.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развитие </w:t>
      </w:r>
      <w:r w:rsidRPr="0021094A">
        <w:rPr>
          <w:rFonts w:ascii="Times New Roman" w:hAnsi="Times New Roman"/>
          <w:sz w:val="28"/>
          <w:szCs w:val="28"/>
        </w:rPr>
        <w:t>у студентов личностных качеств, формирование общих и профессиональных компетенций в соответствии с ФГОС СПО по специальности.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пользователями ППССЗ являются: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администрация, преподаватели, работники техникума;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по специальности;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управления образованием, методические службы;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работодатели.</w:t>
      </w:r>
    </w:p>
    <w:p w:rsidR="00781B27" w:rsidRDefault="00781B27" w:rsidP="00781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B27" w:rsidRPr="0022766A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ПАСПОРТ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6A">
        <w:rPr>
          <w:rFonts w:ascii="Times New Roman" w:hAnsi="Times New Roman" w:cs="Times New Roman"/>
          <w:b/>
          <w:sz w:val="28"/>
          <w:szCs w:val="28"/>
        </w:rPr>
        <w:t xml:space="preserve">3.1. Нормативно-правовые основы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основу разработки программы подготовки специалистов среднего звена составляют:</w:t>
      </w:r>
    </w:p>
    <w:p w:rsidR="00781B27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основу разработки </w:t>
      </w:r>
      <w:r w:rsidRPr="00D36C3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(от 29 декабря 2012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52044">
        <w:rPr>
          <w:rFonts w:ascii="Times New Roman" w:hAnsi="Times New Roman"/>
          <w:sz w:val="28"/>
          <w:szCs w:val="28"/>
        </w:rPr>
        <w:t>273 - ФЗ);</w:t>
      </w:r>
    </w:p>
    <w:p w:rsidR="00781B27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04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21.02.05</w:t>
      </w:r>
      <w:r w:rsidRPr="00D36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Земельно-имущественные отношения</w:t>
      </w:r>
      <w:r w:rsidRPr="00D36C3E">
        <w:rPr>
          <w:rFonts w:ascii="Times New Roman" w:hAnsi="Times New Roman"/>
          <w:sz w:val="28"/>
          <w:szCs w:val="28"/>
        </w:rPr>
        <w:t xml:space="preserve"> (базовая подготовка), утвержденного приказом </w:t>
      </w:r>
      <w:proofErr w:type="spellStart"/>
      <w:r w:rsidRPr="00D36C3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36C3E">
        <w:rPr>
          <w:rFonts w:ascii="Times New Roman" w:hAnsi="Times New Roman"/>
          <w:sz w:val="28"/>
          <w:szCs w:val="28"/>
        </w:rPr>
        <w:t xml:space="preserve"> России № </w:t>
      </w:r>
      <w:r>
        <w:rPr>
          <w:rFonts w:ascii="Times New Roman" w:hAnsi="Times New Roman"/>
          <w:sz w:val="28"/>
          <w:szCs w:val="28"/>
        </w:rPr>
        <w:t>486</w:t>
      </w:r>
      <w:r w:rsidRPr="00D36C3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2</w:t>
      </w:r>
      <w:r w:rsidRPr="00D36C3E">
        <w:rPr>
          <w:rFonts w:ascii="Times New Roman" w:hAnsi="Times New Roman"/>
          <w:sz w:val="28"/>
          <w:szCs w:val="28"/>
        </w:rPr>
        <w:t xml:space="preserve"> мая 2014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2044">
        <w:rPr>
          <w:rFonts w:ascii="Times New Roman" w:hAnsi="Times New Roman"/>
          <w:sz w:val="28"/>
          <w:szCs w:val="28"/>
        </w:rPr>
        <w:t xml:space="preserve"> Устав </w:t>
      </w:r>
      <w:r>
        <w:rPr>
          <w:rFonts w:ascii="Times New Roman" w:hAnsi="Times New Roman"/>
          <w:sz w:val="28"/>
          <w:szCs w:val="28"/>
        </w:rPr>
        <w:t>техникума;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044">
        <w:rPr>
          <w:rFonts w:ascii="Times New Roman" w:hAnsi="Times New Roman"/>
          <w:sz w:val="28"/>
          <w:szCs w:val="28"/>
        </w:rPr>
        <w:t>Министерства образования и науки РФ от 14.06.2013 г. №464;</w:t>
      </w:r>
    </w:p>
    <w:p w:rsidR="00781B27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г. №291; 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2044">
        <w:rPr>
          <w:rFonts w:ascii="Times New Roman" w:hAnsi="Times New Roman"/>
          <w:sz w:val="28"/>
          <w:szCs w:val="28"/>
        </w:rPr>
        <w:t xml:space="preserve">Локальные акты </w:t>
      </w:r>
      <w:r>
        <w:rPr>
          <w:rFonts w:ascii="Times New Roman" w:hAnsi="Times New Roman"/>
          <w:sz w:val="28"/>
          <w:szCs w:val="28"/>
        </w:rPr>
        <w:t>техникума</w:t>
      </w:r>
      <w:r w:rsidRPr="00C52044">
        <w:rPr>
          <w:rFonts w:ascii="Times New Roman" w:hAnsi="Times New Roman"/>
          <w:sz w:val="28"/>
          <w:szCs w:val="28"/>
        </w:rPr>
        <w:t>: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>Положение по организации и проведению текущего контроля успеваемости и промежуточной аттестации студентов</w:t>
      </w:r>
      <w:r>
        <w:rPr>
          <w:rFonts w:ascii="Times New Roman" w:hAnsi="Times New Roman"/>
          <w:sz w:val="28"/>
          <w:szCs w:val="28"/>
        </w:rPr>
        <w:t>;</w:t>
      </w:r>
    </w:p>
    <w:p w:rsidR="00781B27" w:rsidRPr="00C52044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>Положение по курсовому проектированию;</w:t>
      </w:r>
    </w:p>
    <w:p w:rsidR="00781B27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044">
        <w:rPr>
          <w:rFonts w:ascii="Times New Roman" w:hAnsi="Times New Roman"/>
          <w:sz w:val="28"/>
          <w:szCs w:val="28"/>
        </w:rPr>
        <w:t xml:space="preserve">Положение о государственной итоговой аттестации по образовательным программам среднего профессионального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Pr="0042300C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0C">
        <w:rPr>
          <w:rFonts w:ascii="Times New Roman" w:hAnsi="Times New Roman" w:cs="Times New Roman"/>
          <w:b/>
          <w:sz w:val="28"/>
          <w:szCs w:val="28"/>
        </w:rPr>
        <w:t>3.2. Нормативный срок освоения программы</w:t>
      </w: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B27" w:rsidRPr="00E1656A" w:rsidRDefault="00781B27" w:rsidP="00781B27">
      <w:pPr>
        <w:shd w:val="clear" w:color="auto" w:fill="FFFFFF"/>
        <w:spacing w:after="0" w:line="240" w:lineRule="auto"/>
        <w:ind w:right="21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1656A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Нормативные сроки освоения </w:t>
      </w:r>
      <w:r>
        <w:rPr>
          <w:rFonts w:ascii="Times New Roman" w:hAnsi="Times New Roman" w:cs="Times New Roman"/>
          <w:spacing w:val="-6"/>
          <w:sz w:val="28"/>
          <w:szCs w:val="28"/>
        </w:rPr>
        <w:t>программы подготовки специалистов среднего звена</w:t>
      </w:r>
      <w:r w:rsidRPr="00E1656A">
        <w:rPr>
          <w:rFonts w:ascii="Times New Roman" w:hAnsi="Times New Roman" w:cs="Times New Roman"/>
          <w:spacing w:val="-7"/>
          <w:sz w:val="28"/>
          <w:szCs w:val="28"/>
        </w:rPr>
        <w:t xml:space="preserve"> среднего профессионального образования </w:t>
      </w:r>
      <w:r w:rsidRPr="00E1656A">
        <w:rPr>
          <w:rFonts w:ascii="Times New Roman" w:hAnsi="Times New Roman" w:cs="Times New Roman"/>
          <w:spacing w:val="-5"/>
          <w:sz w:val="28"/>
          <w:szCs w:val="28"/>
        </w:rPr>
        <w:t>базовой подготовки при очной форме получения образования и присваиваемая квалификация приводятся в таблице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781B27" w:rsidRPr="00E1656A" w:rsidTr="00555C4D">
        <w:trPr>
          <w:trHeight w:hRule="exact" w:val="8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Образовательная </w:t>
            </w: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база приема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E165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E1656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базовой подготовки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Нормативный </w:t>
            </w:r>
            <w:r w:rsidRPr="00E1656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срок освоения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ППССЗ</w:t>
            </w:r>
            <w:r w:rsidRPr="00E1656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базовой подготовки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E1656A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 очной форме получения</w:t>
            </w:r>
          </w:p>
          <w:p w:rsidR="00781B27" w:rsidRPr="00E1656A" w:rsidRDefault="00781B27" w:rsidP="00555C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781B27" w:rsidRPr="00E1656A" w:rsidTr="00555C4D">
        <w:trPr>
          <w:trHeight w:hRule="exact" w:val="5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а базе среднего</w:t>
            </w:r>
            <w:r w:rsidRPr="00E165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общего </w:t>
            </w: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1год 10 месяцев</w:t>
            </w:r>
          </w:p>
        </w:tc>
      </w:tr>
      <w:tr w:rsidR="00781B27" w:rsidRPr="00E1656A" w:rsidTr="00555C4D">
        <w:trPr>
          <w:trHeight w:hRule="exact" w:val="5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E1656A" w:rsidRDefault="00781B27" w:rsidP="00555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27" w:rsidRPr="00E1656A" w:rsidRDefault="00781B27" w:rsidP="00555C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proofErr w:type="gramStart"/>
            <w:r w:rsidRPr="00E1656A">
              <w:rPr>
                <w:rFonts w:ascii="Times New Roman" w:hAnsi="Times New Roman" w:cs="Times New Roman"/>
                <w:sz w:val="24"/>
                <w:szCs w:val="24"/>
              </w:rPr>
              <w:t>10  месяцев</w:t>
            </w:r>
            <w:proofErr w:type="gramEnd"/>
          </w:p>
        </w:tc>
      </w:tr>
    </w:tbl>
    <w:p w:rsidR="00781B27" w:rsidRDefault="00781B27" w:rsidP="00781B27">
      <w:pPr>
        <w:pStyle w:val="Style84"/>
        <w:tabs>
          <w:tab w:val="left" w:pos="1027"/>
        </w:tabs>
        <w:spacing w:line="240" w:lineRule="auto"/>
        <w:ind w:firstLine="0"/>
        <w:rPr>
          <w:iCs/>
          <w:sz w:val="28"/>
          <w:szCs w:val="28"/>
        </w:rPr>
      </w:pPr>
    </w:p>
    <w:p w:rsidR="00781B27" w:rsidRDefault="00781B27" w:rsidP="00781B27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Трудоемкость ППССЗ на базе среднего общего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24"/>
      </w:tblGrid>
      <w:tr w:rsidR="00781B27" w:rsidRPr="00C34603" w:rsidTr="00555C4D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 xml:space="preserve">59 </w:t>
            </w:r>
            <w:proofErr w:type="spellStart"/>
            <w:r w:rsidRPr="0016336F">
              <w:rPr>
                <w:rStyle w:val="FontStyle141"/>
                <w:sz w:val="24"/>
                <w:szCs w:val="24"/>
              </w:rPr>
              <w:t>нед</w:t>
            </w:r>
            <w:proofErr w:type="spellEnd"/>
            <w:r w:rsidRPr="0016336F">
              <w:rPr>
                <w:rStyle w:val="FontStyle141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27" w:rsidRPr="0016336F" w:rsidRDefault="00781B27" w:rsidP="0055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249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16336F" w:rsidRDefault="00781B27" w:rsidP="0055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27" w:rsidRPr="00C34603" w:rsidTr="00555C4D">
        <w:trPr>
          <w:trHeight w:val="240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29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6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 xml:space="preserve">6 </w:t>
            </w:r>
            <w:proofErr w:type="spellStart"/>
            <w:r w:rsidRPr="0016336F">
              <w:rPr>
                <w:rStyle w:val="FontStyle141"/>
                <w:sz w:val="24"/>
                <w:szCs w:val="24"/>
              </w:rPr>
              <w:t>нед</w:t>
            </w:r>
            <w:proofErr w:type="spellEnd"/>
            <w:r w:rsidRPr="0016336F">
              <w:rPr>
                <w:rStyle w:val="FontStyle141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314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 xml:space="preserve">13 </w:t>
            </w:r>
            <w:proofErr w:type="spellStart"/>
            <w:r w:rsidRPr="0016336F">
              <w:rPr>
                <w:rStyle w:val="FontStyle141"/>
                <w:sz w:val="24"/>
                <w:szCs w:val="24"/>
              </w:rPr>
              <w:t>нед</w:t>
            </w:r>
            <w:proofErr w:type="spellEnd"/>
            <w:r w:rsidRPr="0016336F">
              <w:rPr>
                <w:rStyle w:val="FontStyle141"/>
                <w:sz w:val="24"/>
                <w:szCs w:val="24"/>
              </w:rPr>
              <w:t>.</w:t>
            </w:r>
          </w:p>
        </w:tc>
      </w:tr>
      <w:tr w:rsidR="00781B27" w:rsidRPr="00C34603" w:rsidTr="00555C4D">
        <w:trPr>
          <w:trHeight w:val="333"/>
        </w:trPr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B27" w:rsidRPr="0016336F" w:rsidRDefault="00781B27" w:rsidP="00555C4D">
            <w:pPr>
              <w:pStyle w:val="a4"/>
              <w:jc w:val="center"/>
              <w:rPr>
                <w:rStyle w:val="FontStyle141"/>
                <w:sz w:val="24"/>
                <w:szCs w:val="24"/>
              </w:rPr>
            </w:pPr>
            <w:r w:rsidRPr="0016336F">
              <w:rPr>
                <w:rStyle w:val="FontStyle141"/>
                <w:sz w:val="24"/>
                <w:szCs w:val="24"/>
              </w:rPr>
              <w:t xml:space="preserve">95 </w:t>
            </w:r>
            <w:proofErr w:type="spellStart"/>
            <w:r w:rsidRPr="0016336F">
              <w:rPr>
                <w:rStyle w:val="FontStyle141"/>
                <w:sz w:val="24"/>
                <w:szCs w:val="24"/>
              </w:rPr>
              <w:t>нед</w:t>
            </w:r>
            <w:proofErr w:type="spellEnd"/>
            <w:r w:rsidRPr="0016336F">
              <w:rPr>
                <w:rStyle w:val="FontStyle141"/>
                <w:sz w:val="24"/>
                <w:szCs w:val="24"/>
              </w:rPr>
              <w:t>.</w:t>
            </w:r>
          </w:p>
        </w:tc>
      </w:tr>
    </w:tbl>
    <w:p w:rsidR="00781B27" w:rsidRDefault="00781B27" w:rsidP="00781B27">
      <w:pPr>
        <w:shd w:val="clear" w:color="auto" w:fill="FFFFFF"/>
        <w:autoSpaceDE w:val="0"/>
        <w:spacing w:after="0" w:line="240" w:lineRule="auto"/>
        <w:rPr>
          <w:iCs/>
          <w:color w:val="000000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программы подготовки специалистов среднего звена при очной форме обучения предусмотрено следующее количество часов: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всего часов на обучение по учебным циклам – 3186, из них:  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аудиторных занятий – 2124 часа,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самостоятельной работы – 1062 часа.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Учебная практика – 216 часов.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Производственная (по профилю специальности) практика- 144 часа.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Производственная (преддипломная) практика – 144 часа.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Время на промежуточную аттестацию, каникулярное время, время на подготовку и проведение ГИА – 792 часа.</w:t>
      </w:r>
    </w:p>
    <w:p w:rsidR="00781B27" w:rsidRPr="006D3391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Итого часов на освоение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– 4482.</w:t>
      </w:r>
    </w:p>
    <w:p w:rsidR="00781B27" w:rsidRDefault="00781B27" w:rsidP="00781B27">
      <w:pPr>
        <w:pStyle w:val="Style84"/>
        <w:tabs>
          <w:tab w:val="left" w:pos="0"/>
        </w:tabs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C34603">
        <w:rPr>
          <w:rStyle w:val="FontStyle141"/>
          <w:sz w:val="28"/>
          <w:szCs w:val="28"/>
        </w:rPr>
        <w:tab/>
      </w:r>
      <w:r>
        <w:rPr>
          <w:rStyle w:val="FontStyle141"/>
          <w:sz w:val="28"/>
          <w:szCs w:val="28"/>
        </w:rPr>
        <w:t>При реализации программы подготовки специалистов среднего звена на базе основного общего образования срок обучения составляет 2 года 10 месяцев, т.е. увеличивается на 52 недели из расчета:</w:t>
      </w:r>
    </w:p>
    <w:p w:rsidR="00781B27" w:rsidRDefault="00781B27" w:rsidP="00781B27">
      <w:pPr>
        <w:pStyle w:val="Style84"/>
        <w:tabs>
          <w:tab w:val="left" w:pos="0"/>
        </w:tabs>
        <w:spacing w:line="240" w:lineRule="auto"/>
        <w:ind w:firstLine="709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- теоретическое обучение – 39 недель,</w:t>
      </w:r>
    </w:p>
    <w:p w:rsidR="00781B27" w:rsidRDefault="00781B27" w:rsidP="00781B27">
      <w:pPr>
        <w:pStyle w:val="Style84"/>
        <w:tabs>
          <w:tab w:val="left" w:pos="0"/>
        </w:tabs>
        <w:spacing w:line="240" w:lineRule="auto"/>
        <w:ind w:firstLine="709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- промежуточная аттестация – 2 недели,</w:t>
      </w:r>
    </w:p>
    <w:p w:rsidR="00781B27" w:rsidRDefault="00781B27" w:rsidP="00781B27">
      <w:pPr>
        <w:pStyle w:val="Style84"/>
        <w:tabs>
          <w:tab w:val="left" w:pos="0"/>
        </w:tabs>
        <w:spacing w:line="240" w:lineRule="auto"/>
        <w:ind w:firstLine="709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- каникулярное время – 11 недель.</w:t>
      </w:r>
    </w:p>
    <w:p w:rsidR="00781B27" w:rsidRPr="00A506B0" w:rsidRDefault="00781B27" w:rsidP="00781B27">
      <w:pPr>
        <w:pStyle w:val="Style84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41"/>
          <w:sz w:val="28"/>
          <w:szCs w:val="28"/>
        </w:rPr>
        <w:t>Таким образом, срок освоения программы подготовки специалистов среднего звена на базе основного общего образования составит 147 недель.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сего часов на обучение по учебным циклам -  5292, из них:  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- аудиторных занятий – 3528 часов,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- самостоятельной работы – 1764 часа.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Учебная практика – 216 часов.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Производственная (по профилю специальности) практика- 144 часа.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Производственная (преддипломная) практика – 144 часа.</w:t>
      </w:r>
    </w:p>
    <w:p w:rsidR="00781B27" w:rsidRPr="00262AA9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на промежуточную аттестацию, каникулярное время, время на подготовку и проведение ГИА 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1260</w:t>
      </w: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1B27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Итого часов на освоение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62A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7056</w:t>
      </w:r>
      <w:r w:rsidRPr="00262AA9">
        <w:rPr>
          <w:rFonts w:ascii="Times New Roman" w:hAnsi="Times New Roman" w:cs="Times New Roman"/>
          <w:sz w:val="28"/>
          <w:szCs w:val="28"/>
        </w:rPr>
        <w:t>.</w:t>
      </w:r>
    </w:p>
    <w:p w:rsidR="00781B27" w:rsidRPr="005D6719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ППССЗ. Программа подготовки специалистов среднего звена среднего профессионального образования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21.02.05 </w:t>
      </w:r>
      <w:r w:rsidRPr="00140CBD">
        <w:rPr>
          <w:rFonts w:ascii="Times New Roman" w:hAnsi="Times New Roman" w:cs="Times New Roman"/>
          <w:b/>
          <w:sz w:val="28"/>
          <w:szCs w:val="28"/>
        </w:rPr>
        <w:t>Земельно-имущественные 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реализуемая на базе основного общего образования, разрабатывается на основе требований соответствующего федерального государственного образовательного стандарта среднего общего образования и с учетом профиля получаемой специальности.</w:t>
      </w:r>
    </w:p>
    <w:p w:rsidR="00781B27" w:rsidRPr="00032319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Вариативная часть учебного времени циклов дисциплин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ППССЗ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распределена с учётом консультаций с представителями работодателя и согласования содержания и структуры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ППССЗ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специальности (протокол согласования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ОПОП ППССЗ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Распределено 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 часа максимальной нагрузки 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вариативной части с учётом самостоятельной работы студентов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из них обязательная нагрузка 648 часов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81B27" w:rsidRDefault="00781B27" w:rsidP="00781B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</w:t>
      </w: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FF1954">
        <w:rPr>
          <w:rFonts w:ascii="Times New Roman" w:hAnsi="Times New Roman" w:cs="Times New Roman"/>
          <w:sz w:val="28"/>
          <w:szCs w:val="28"/>
        </w:rPr>
        <w:t xml:space="preserve"> по циклам составляет около 70% от общего объема времени, отведенного на их освоение.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Вариативная часть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ППССЗ (около 30%)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формирование общих и профессиональных компетенций, соответствующих виду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деятельности: з</w:t>
      </w:r>
      <w:r w:rsidRPr="00032319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емельно-имущественн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отношения.</w:t>
      </w: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B9">
        <w:rPr>
          <w:rFonts w:ascii="Times New Roman" w:hAnsi="Times New Roman" w:cs="Times New Roman"/>
          <w:b/>
          <w:sz w:val="28"/>
          <w:szCs w:val="28"/>
        </w:rPr>
        <w:t xml:space="preserve">3.3. Характеристика профессиональной деятельности выпускников и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B9">
        <w:rPr>
          <w:rFonts w:ascii="Times New Roman" w:hAnsi="Times New Roman" w:cs="Times New Roman"/>
          <w:b/>
          <w:sz w:val="28"/>
          <w:szCs w:val="28"/>
        </w:rPr>
        <w:t>3.3.1. Область и объекты профессиональной деятельности</w:t>
      </w:r>
    </w:p>
    <w:p w:rsidR="00781B27" w:rsidRPr="007A1033" w:rsidRDefault="00781B27" w:rsidP="00781B27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управление земельно-имущественным комплексом;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осуществление кадастровых отношений;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картографо-геодезическое сопровождение земельно-имущественных отношений;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определение стоимости недвижимого имущества.</w:t>
      </w:r>
    </w:p>
    <w:p w:rsidR="00781B27" w:rsidRPr="007A1033" w:rsidRDefault="00781B27" w:rsidP="00781B2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>земельно-имущественный комплекс;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33">
        <w:rPr>
          <w:rFonts w:ascii="Times New Roman" w:hAnsi="Times New Roman" w:cs="Times New Roman"/>
          <w:color w:val="000000"/>
          <w:sz w:val="28"/>
          <w:szCs w:val="28"/>
        </w:rPr>
        <w:t xml:space="preserve">процесс кадастровых отношений; 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781B27" w:rsidRPr="007A1033" w:rsidRDefault="00781B27" w:rsidP="00781B2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33">
        <w:rPr>
          <w:rFonts w:ascii="Times New Roman" w:hAnsi="Times New Roman" w:cs="Times New Roman"/>
          <w:sz w:val="28"/>
          <w:szCs w:val="28"/>
        </w:rPr>
        <w:t>технология определения стоимости недвижимого имущества.</w:t>
      </w:r>
    </w:p>
    <w:p w:rsidR="00781B27" w:rsidRPr="007A1033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33">
        <w:rPr>
          <w:rFonts w:ascii="Times New Roman" w:hAnsi="Times New Roman" w:cs="Times New Roman"/>
          <w:b/>
          <w:sz w:val="28"/>
          <w:szCs w:val="28"/>
        </w:rPr>
        <w:t>3.3.2. Виды деятельности и компетенции</w:t>
      </w:r>
    </w:p>
    <w:p w:rsidR="00781B27" w:rsidRPr="007A1033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3.3.2.1. У</w:t>
      </w:r>
      <w:r w:rsidRPr="007A1033">
        <w:rPr>
          <w:rFonts w:ascii="Times New Roman" w:hAnsi="Times New Roman" w:cs="Times New Roman"/>
          <w:color w:val="000000"/>
          <w:sz w:val="28"/>
          <w:szCs w:val="28"/>
        </w:rPr>
        <w:t>правление зе</w:t>
      </w:r>
      <w:r>
        <w:rPr>
          <w:rFonts w:ascii="Times New Roman" w:hAnsi="Times New Roman" w:cs="Times New Roman"/>
          <w:color w:val="000000"/>
          <w:sz w:val="28"/>
          <w:szCs w:val="28"/>
        </w:rPr>
        <w:t>мельно-имущественным комплексом.</w:t>
      </w:r>
    </w:p>
    <w:p w:rsidR="00781B27" w:rsidRPr="007A1033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3.3.2.2. О</w:t>
      </w:r>
      <w:r w:rsidRPr="007A1033">
        <w:rPr>
          <w:rFonts w:ascii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ествление кадастровых отношений.</w:t>
      </w:r>
    </w:p>
    <w:p w:rsidR="00781B27" w:rsidRPr="007A1033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3.3.2.3. К</w:t>
      </w:r>
      <w:r w:rsidRPr="007A1033">
        <w:rPr>
          <w:rFonts w:ascii="Times New Roman" w:hAnsi="Times New Roman" w:cs="Times New Roman"/>
          <w:color w:val="000000"/>
          <w:sz w:val="28"/>
          <w:szCs w:val="28"/>
        </w:rPr>
        <w:t>артографо-геодезическое сопровождение з</w:t>
      </w:r>
      <w:r>
        <w:rPr>
          <w:rFonts w:ascii="Times New Roman" w:hAnsi="Times New Roman" w:cs="Times New Roman"/>
          <w:color w:val="000000"/>
          <w:sz w:val="28"/>
          <w:szCs w:val="28"/>
        </w:rPr>
        <w:t>емельно-имущественных отношений.</w:t>
      </w:r>
    </w:p>
    <w:p w:rsidR="00781B27" w:rsidRPr="007A1033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3.3.2.4. О</w:t>
      </w:r>
      <w:r w:rsidRPr="007A1033">
        <w:rPr>
          <w:rFonts w:ascii="Times New Roman" w:hAnsi="Times New Roman" w:cs="Times New Roman"/>
          <w:color w:val="000000"/>
          <w:sz w:val="28"/>
          <w:szCs w:val="28"/>
        </w:rPr>
        <w:t>пределение стоимости недвижимого имущества.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602">
        <w:rPr>
          <w:rFonts w:ascii="Times New Roman" w:hAnsi="Times New Roman" w:cs="Times New Roman"/>
          <w:b/>
          <w:sz w:val="28"/>
          <w:szCs w:val="28"/>
        </w:rPr>
        <w:t>Виды деятельности и професси</w:t>
      </w:r>
      <w:r>
        <w:rPr>
          <w:rFonts w:ascii="Times New Roman" w:hAnsi="Times New Roman" w:cs="Times New Roman"/>
          <w:b/>
          <w:sz w:val="28"/>
          <w:szCs w:val="28"/>
        </w:rPr>
        <w:t>ональные компетенции выпускника</w:t>
      </w: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1149"/>
        <w:gridCol w:w="8432"/>
      </w:tblGrid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земельно-имущественным комплексом.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кадастровых отношений.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Картографо-геодезическое сопровождение земельно-имущественных отношений.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проверку и юстировку геодезических приборов и инструментов.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ВД 4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стоимости недвижимого имущества.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proofErr w:type="gramStart"/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gramEnd"/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оценке объекта оценки на основе применимых подходов и методов оценки.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781B27" w:rsidRPr="00A900DE" w:rsidTr="00555C4D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781B27" w:rsidRPr="00A900DE" w:rsidRDefault="00781B27" w:rsidP="00781B27">
      <w:pPr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DE">
        <w:rPr>
          <w:rFonts w:ascii="Times New Roman" w:hAnsi="Times New Roman" w:cs="Times New Roman"/>
          <w:b/>
          <w:bCs/>
          <w:sz w:val="28"/>
          <w:szCs w:val="28"/>
        </w:rPr>
        <w:t>Общие компетенции выпускника</w:t>
      </w: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1064"/>
        <w:gridCol w:w="8517"/>
      </w:tblGrid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культурные и социальные традиции.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781B27" w:rsidRPr="00A900DE" w:rsidTr="00555C4D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27" w:rsidRPr="00A900DE" w:rsidRDefault="00781B27" w:rsidP="00555C4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DE">
        <w:rPr>
          <w:rFonts w:ascii="Times New Roman" w:hAnsi="Times New Roman" w:cs="Times New Roman"/>
          <w:b/>
          <w:sz w:val="28"/>
          <w:szCs w:val="28"/>
        </w:rPr>
        <w:t xml:space="preserve">3.4. Структура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Pr="00A900DE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имеет следующую структуру: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общеобразовательный учебный цикл;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общий гуманитарный и социально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30E56">
        <w:rPr>
          <w:rFonts w:ascii="Times New Roman" w:hAnsi="Times New Roman" w:cs="Times New Roman"/>
          <w:sz w:val="28"/>
          <w:szCs w:val="28"/>
        </w:rPr>
        <w:t>экономический  учебный</w:t>
      </w:r>
      <w:proofErr w:type="gramEnd"/>
      <w:r w:rsidRPr="00530E56">
        <w:rPr>
          <w:rFonts w:ascii="Times New Roman" w:hAnsi="Times New Roman" w:cs="Times New Roman"/>
          <w:sz w:val="28"/>
          <w:szCs w:val="28"/>
        </w:rPr>
        <w:t xml:space="preserve"> цикл;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учебный цикл;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профессиональный учебный цикл;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и разделы: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 xml:space="preserve">В профессиональный цикл включены рабочие программы общепрофессиональных дисциплин: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экономической теории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Основы менеджмента и маркетинга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Финансы, денежное обращение и кредит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</w:tc>
      </w:tr>
      <w:tr w:rsidR="00781B27" w:rsidRPr="00530E56" w:rsidTr="00555C4D">
        <w:tc>
          <w:tcPr>
            <w:tcW w:w="9747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781B27" w:rsidRPr="00530E56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56">
        <w:rPr>
          <w:rFonts w:ascii="Times New Roman" w:hAnsi="Times New Roman" w:cs="Times New Roman"/>
          <w:sz w:val="28"/>
          <w:szCs w:val="28"/>
        </w:rPr>
        <w:t xml:space="preserve">В профессиональный учебный цикл включены рабочие программы профессиональных модулей: 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479"/>
      </w:tblGrid>
      <w:tr w:rsidR="00781B27" w:rsidRPr="00530E56" w:rsidTr="00555C4D">
        <w:tc>
          <w:tcPr>
            <w:tcW w:w="992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7479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781B27" w:rsidRPr="00530E56" w:rsidTr="00555C4D">
        <w:trPr>
          <w:trHeight w:val="393"/>
        </w:trPr>
        <w:tc>
          <w:tcPr>
            <w:tcW w:w="992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7479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Осуществление кадастровых отношений</w:t>
            </w:r>
          </w:p>
        </w:tc>
      </w:tr>
      <w:tr w:rsidR="00781B27" w:rsidRPr="00530E56" w:rsidTr="00555C4D">
        <w:tc>
          <w:tcPr>
            <w:tcW w:w="992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7479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Картографо-геодезическое сопровождение земельно-имущественных отношений</w:t>
            </w:r>
          </w:p>
        </w:tc>
      </w:tr>
      <w:tr w:rsidR="00781B27" w:rsidRPr="00530E56" w:rsidTr="00555C4D">
        <w:tc>
          <w:tcPr>
            <w:tcW w:w="992" w:type="dxa"/>
          </w:tcPr>
          <w:p w:rsidR="00781B27" w:rsidRPr="00530E56" w:rsidRDefault="00781B27" w:rsidP="00555C4D">
            <w:pPr>
              <w:widowControl w:val="0"/>
              <w:suppressAutoHyphens/>
              <w:autoSpaceDE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7479" w:type="dxa"/>
          </w:tcPr>
          <w:p w:rsidR="00781B27" w:rsidRPr="00530E56" w:rsidRDefault="00781B27" w:rsidP="00555C4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6">
              <w:rPr>
                <w:rFonts w:ascii="Times New Roman" w:hAnsi="Times New Roman" w:cs="Times New Roman"/>
                <w:sz w:val="28"/>
                <w:szCs w:val="28"/>
              </w:rPr>
              <w:t>Определение стоимости недвижимого имущества</w:t>
            </w:r>
          </w:p>
        </w:tc>
      </w:tr>
    </w:tbl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Pr="008E05A1">
        <w:rPr>
          <w:rFonts w:ascii="Times New Roman" w:hAnsi="Times New Roman" w:cs="Times New Roman"/>
          <w:b/>
          <w:sz w:val="28"/>
          <w:szCs w:val="28"/>
        </w:rPr>
        <w:t xml:space="preserve">. Требования к условиям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Pr="008E05A1" w:rsidRDefault="00781B27" w:rsidP="00781B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27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5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05A1">
        <w:rPr>
          <w:rFonts w:ascii="Times New Roman" w:hAnsi="Times New Roman" w:cs="Times New Roman"/>
          <w:b/>
          <w:sz w:val="28"/>
          <w:szCs w:val="28"/>
        </w:rPr>
        <w:t xml:space="preserve">.1. Минимальное материально-техническое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8"/>
        <w:gridCol w:w="6021"/>
      </w:tblGrid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(лаборатории и т.п.)</w:t>
            </w:r>
          </w:p>
        </w:tc>
        <w:tc>
          <w:tcPr>
            <w:tcW w:w="620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материально-техническое оснащение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и социальных дисциплин 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магнитная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учета, налогообложения и аудита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Финансов, денежного обращения и кредита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с лицензионным программным обеспечением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материалы;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посадочные места по количеству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посадочные места по количеству обучающихся;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преподавателя, оборудованное персональным компьютером с лицензионным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экран.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геодезии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:rsidR="00781B27" w:rsidRPr="008134C7" w:rsidRDefault="00781B27" w:rsidP="0055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штатив;</w:t>
            </w:r>
            <w:r w:rsidRPr="0081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1B27" w:rsidRPr="008134C7" w:rsidRDefault="00781B27" w:rsidP="0055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теодолит оптический с поверкой;</w:t>
            </w:r>
          </w:p>
          <w:p w:rsidR="00781B27" w:rsidRPr="00166AF7" w:rsidRDefault="00781B27" w:rsidP="0055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нивелир оптический;</w:t>
            </w:r>
          </w:p>
          <w:p w:rsidR="00781B27" w:rsidRPr="00166AF7" w:rsidRDefault="00781B27" w:rsidP="0055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рейка нивелирная;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геодезический штатив;</w:t>
            </w:r>
          </w:p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документации.</w:t>
            </w:r>
          </w:p>
        </w:tc>
      </w:tr>
      <w:tr w:rsidR="00781B27" w:rsidRPr="008E05A1" w:rsidTr="00555C4D">
        <w:tc>
          <w:tcPr>
            <w:tcW w:w="9854" w:type="dxa"/>
            <w:gridSpan w:val="2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Полигоны</w:t>
            </w:r>
          </w:p>
        </w:tc>
      </w:tr>
      <w:tr w:rsidR="00781B27" w:rsidRPr="008E05A1" w:rsidTr="00555C4D">
        <w:tc>
          <w:tcPr>
            <w:tcW w:w="9854" w:type="dxa"/>
            <w:gridSpan w:val="2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геодезический полигон</w:t>
            </w:r>
          </w:p>
        </w:tc>
      </w:tr>
      <w:tr w:rsidR="00781B27" w:rsidRPr="008E05A1" w:rsidTr="00555C4D">
        <w:tc>
          <w:tcPr>
            <w:tcW w:w="9854" w:type="dxa"/>
            <w:gridSpan w:val="2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0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620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620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тир</w:t>
            </w:r>
          </w:p>
        </w:tc>
      </w:tr>
      <w:tr w:rsidR="00781B27" w:rsidRPr="008E05A1" w:rsidTr="00555C4D">
        <w:tc>
          <w:tcPr>
            <w:tcW w:w="9854" w:type="dxa"/>
            <w:gridSpan w:val="2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Залы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6202" w:type="dxa"/>
          </w:tcPr>
          <w:p w:rsidR="00781B27" w:rsidRPr="008E05A1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781B27" w:rsidRPr="008E05A1" w:rsidTr="00555C4D">
        <w:tc>
          <w:tcPr>
            <w:tcW w:w="365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202" w:type="dxa"/>
          </w:tcPr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 с регулируемым углом наклона;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проектор;</w:t>
            </w:r>
          </w:p>
          <w:p w:rsidR="00781B27" w:rsidRDefault="00781B27" w:rsidP="00555C4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и видео камера.</w:t>
            </w:r>
          </w:p>
        </w:tc>
      </w:tr>
    </w:tbl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27" w:rsidRPr="00D31064" w:rsidRDefault="00781B27" w:rsidP="00781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D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31D2">
        <w:rPr>
          <w:rFonts w:ascii="Times New Roman" w:hAnsi="Times New Roman" w:cs="Times New Roman"/>
          <w:b/>
          <w:sz w:val="28"/>
          <w:szCs w:val="28"/>
        </w:rPr>
        <w:t xml:space="preserve">.2. Кадровое обеспечение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подготовки специалистов среднего звена должна обеспечиваться педагогическими кадрами, к которым предъявляются следующие требования:</w:t>
      </w:r>
    </w:p>
    <w:tbl>
      <w:tblPr>
        <w:tblStyle w:val="a3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827"/>
        <w:gridCol w:w="1683"/>
      </w:tblGrid>
      <w:tr w:rsidR="00781B27" w:rsidRPr="003931D2" w:rsidTr="00555C4D">
        <w:trPr>
          <w:jc w:val="center"/>
        </w:trPr>
        <w:tc>
          <w:tcPr>
            <w:tcW w:w="3369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vMerge w:val="restart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деятельности в организациях соответствующей профессиональной сферы </w:t>
            </w:r>
          </w:p>
        </w:tc>
        <w:tc>
          <w:tcPr>
            <w:tcW w:w="1827" w:type="dxa"/>
            <w:vMerge w:val="restart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в профильных организациях</w:t>
            </w:r>
          </w:p>
        </w:tc>
        <w:tc>
          <w:tcPr>
            <w:tcW w:w="1683" w:type="dxa"/>
            <w:vMerge w:val="restart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781B27" w:rsidRPr="003931D2" w:rsidTr="00555C4D">
        <w:trPr>
          <w:jc w:val="center"/>
        </w:trPr>
        <w:tc>
          <w:tcPr>
            <w:tcW w:w="3369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Педагогическое//</w:t>
            </w:r>
          </w:p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 профилю преподаваемых УД и ПМ</w:t>
            </w:r>
          </w:p>
        </w:tc>
        <w:tc>
          <w:tcPr>
            <w:tcW w:w="2693" w:type="dxa"/>
            <w:vMerge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27" w:rsidRPr="003931D2" w:rsidTr="00555C4D">
        <w:trPr>
          <w:jc w:val="center"/>
        </w:trPr>
        <w:tc>
          <w:tcPr>
            <w:tcW w:w="3369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Обязателен </w:t>
            </w:r>
          </w:p>
        </w:tc>
        <w:tc>
          <w:tcPr>
            <w:tcW w:w="1827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683" w:type="dxa"/>
          </w:tcPr>
          <w:p w:rsidR="00781B27" w:rsidRPr="003931D2" w:rsidRDefault="00781B27" w:rsidP="00555C4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</w:tbl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3931D2">
        <w:rPr>
          <w:rFonts w:ascii="Times New Roman" w:hAnsi="Times New Roman" w:cs="Times New Roman"/>
          <w:b/>
          <w:sz w:val="28"/>
          <w:szCs w:val="28"/>
        </w:rPr>
        <w:t xml:space="preserve">. Требования к оцениванию качества освоения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781B27" w:rsidRPr="003931D2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и оценки результатов подготовки и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предусматриваются: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по ППССЗ (итоговый контроль по элементам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программы);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итоговая аттестация.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обучающимися профессиональных компетенций по каждому из основных видов деятельности и общих компетенций.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(дипломная работа).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должна соответствовать содержанию одного или нескольких профессиональных модулей.</w:t>
      </w:r>
    </w:p>
    <w:p w:rsidR="00781B27" w:rsidRDefault="00781B27" w:rsidP="00781B2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техникумом на основании порядка проведения государственной итоговой аттестации выпускников по программам среднего профессионального образования.</w:t>
      </w:r>
    </w:p>
    <w:p w:rsidR="0003612A" w:rsidRDefault="000361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12A" w:rsidSect="00F05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22" w:rsidRDefault="00564422" w:rsidP="00781B27">
      <w:pPr>
        <w:spacing w:after="0" w:line="240" w:lineRule="auto"/>
      </w:pPr>
      <w:r>
        <w:separator/>
      </w:r>
    </w:p>
  </w:endnote>
  <w:endnote w:type="continuationSeparator" w:id="0">
    <w:p w:rsidR="00564422" w:rsidRDefault="00564422" w:rsidP="007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22" w:rsidRDefault="00564422" w:rsidP="00781B27">
      <w:pPr>
        <w:spacing w:after="0" w:line="240" w:lineRule="auto"/>
      </w:pPr>
      <w:r>
        <w:separator/>
      </w:r>
    </w:p>
  </w:footnote>
  <w:footnote w:type="continuationSeparator" w:id="0">
    <w:p w:rsidR="00564422" w:rsidRDefault="00564422" w:rsidP="0078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D7"/>
    <w:rsid w:val="00013FD2"/>
    <w:rsid w:val="0003612A"/>
    <w:rsid w:val="00564422"/>
    <w:rsid w:val="007152EF"/>
    <w:rsid w:val="00781B27"/>
    <w:rsid w:val="00C021B1"/>
    <w:rsid w:val="00F05FD7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9BE9-DBD4-4D96-98F8-83CEDE9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4">
    <w:name w:val="Style84"/>
    <w:basedOn w:val="a"/>
    <w:rsid w:val="00F05FD7"/>
    <w:pPr>
      <w:widowControl w:val="0"/>
      <w:suppressAutoHyphens/>
      <w:autoSpaceDE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1">
    <w:name w:val="Font Style141"/>
    <w:basedOn w:val="a0"/>
    <w:rsid w:val="00F05FD7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F05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5F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B27"/>
  </w:style>
  <w:style w:type="paragraph" w:styleId="a7">
    <w:name w:val="footer"/>
    <w:basedOn w:val="a"/>
    <w:link w:val="a8"/>
    <w:uiPriority w:val="99"/>
    <w:unhideWhenUsed/>
    <w:rsid w:val="0078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2016-11-28T11:10:00Z</dcterms:created>
  <dcterms:modified xsi:type="dcterms:W3CDTF">2016-11-28T11:10:00Z</dcterms:modified>
</cp:coreProperties>
</file>