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1" w:rsidRDefault="00266221" w:rsidP="00266221">
      <w:pPr>
        <w:jc w:val="center"/>
      </w:pPr>
      <w:r w:rsidRPr="00266221">
        <w:rPr>
          <w:b/>
        </w:rPr>
        <w:t>Рассмотрение дела об административном правонарушении</w:t>
      </w:r>
      <w:r>
        <w:t>.</w:t>
      </w:r>
    </w:p>
    <w:p w:rsidR="00266221" w:rsidRDefault="00266221" w:rsidP="00266221">
      <w:pPr>
        <w:jc w:val="both"/>
      </w:pPr>
      <w:r>
        <w:t xml:space="preserve"> 1) </w:t>
      </w:r>
      <w:r w:rsidRPr="00266221">
        <w:rPr>
          <w:b/>
        </w:rPr>
        <w:t>Верно ли утверждение: «Подготовка к рассмотрению дел об административных правонарушениях – самостоятельная стадия производства»</w:t>
      </w:r>
      <w:r>
        <w:t xml:space="preserve"> А) Верно </w:t>
      </w:r>
    </w:p>
    <w:p w:rsidR="00266221" w:rsidRDefault="00266221" w:rsidP="00266221">
      <w:pPr>
        <w:jc w:val="both"/>
      </w:pPr>
      <w:r>
        <w:t xml:space="preserve">Б) Не верно </w:t>
      </w:r>
    </w:p>
    <w:p w:rsidR="00266221" w:rsidRDefault="00266221" w:rsidP="00266221">
      <w:pPr>
        <w:jc w:val="both"/>
      </w:pPr>
      <w:r>
        <w:t>2</w:t>
      </w:r>
      <w:r w:rsidRPr="00266221">
        <w:rPr>
          <w:b/>
        </w:rPr>
        <w:t>) Для отвода судьи, члена коллегиального органа, должностного лица оформляется</w:t>
      </w:r>
      <w:r>
        <w:t>:</w:t>
      </w:r>
    </w:p>
    <w:p w:rsidR="00266221" w:rsidRDefault="00266221" w:rsidP="00266221">
      <w:pPr>
        <w:jc w:val="both"/>
      </w:pPr>
      <w:r>
        <w:t xml:space="preserve"> А) заявление </w:t>
      </w:r>
    </w:p>
    <w:p w:rsidR="00266221" w:rsidRDefault="00266221" w:rsidP="00266221">
      <w:pPr>
        <w:jc w:val="both"/>
      </w:pPr>
      <w:r>
        <w:t xml:space="preserve">Б) жалоба </w:t>
      </w:r>
    </w:p>
    <w:p w:rsidR="00266221" w:rsidRDefault="00266221" w:rsidP="00266221">
      <w:pPr>
        <w:jc w:val="both"/>
      </w:pPr>
      <w:r>
        <w:t xml:space="preserve">В) определение </w:t>
      </w:r>
    </w:p>
    <w:p w:rsidR="00266221" w:rsidRDefault="00266221" w:rsidP="00266221">
      <w:pPr>
        <w:jc w:val="both"/>
      </w:pPr>
      <w:r>
        <w:t xml:space="preserve">Г) решение </w:t>
      </w:r>
    </w:p>
    <w:p w:rsidR="00266221" w:rsidRDefault="00266221" w:rsidP="00266221">
      <w:pPr>
        <w:jc w:val="both"/>
      </w:pPr>
      <w:r>
        <w:t xml:space="preserve">3) </w:t>
      </w:r>
      <w:r w:rsidRPr="00266221">
        <w:rPr>
          <w:b/>
        </w:rPr>
        <w:t>Жалоба на постановление по делу об административном правонарушении рассматривается в течении</w:t>
      </w:r>
      <w:r>
        <w:t xml:space="preserve">: </w:t>
      </w:r>
    </w:p>
    <w:p w:rsidR="00266221" w:rsidRDefault="00266221" w:rsidP="00266221">
      <w:pPr>
        <w:jc w:val="both"/>
      </w:pPr>
      <w:r>
        <w:t xml:space="preserve">А) 5 дней </w:t>
      </w:r>
    </w:p>
    <w:p w:rsidR="00266221" w:rsidRDefault="00266221" w:rsidP="00266221">
      <w:pPr>
        <w:jc w:val="both"/>
      </w:pPr>
      <w:r>
        <w:t xml:space="preserve">Б) 10 дней </w:t>
      </w:r>
    </w:p>
    <w:p w:rsidR="00266221" w:rsidRDefault="00266221" w:rsidP="00266221">
      <w:pPr>
        <w:jc w:val="both"/>
      </w:pPr>
      <w:r>
        <w:t>В) 10 календарных суток</w:t>
      </w:r>
    </w:p>
    <w:p w:rsidR="00266221" w:rsidRDefault="00266221" w:rsidP="00266221">
      <w:pPr>
        <w:jc w:val="both"/>
      </w:pPr>
      <w:r>
        <w:t xml:space="preserve"> Г) 1 месяца </w:t>
      </w:r>
    </w:p>
    <w:p w:rsidR="00266221" w:rsidRDefault="00266221" w:rsidP="00266221">
      <w:pPr>
        <w:jc w:val="both"/>
      </w:pPr>
      <w:r w:rsidRPr="00266221">
        <w:rPr>
          <w:b/>
        </w:rPr>
        <w:t>4) Жалоба подается вместе с материалами дела:</w:t>
      </w:r>
    </w:p>
    <w:p w:rsidR="00266221" w:rsidRDefault="00266221" w:rsidP="00266221">
      <w:pPr>
        <w:jc w:val="both"/>
      </w:pPr>
      <w:r>
        <w:t xml:space="preserve"> А) Да </w:t>
      </w:r>
    </w:p>
    <w:p w:rsidR="00266221" w:rsidRDefault="00266221" w:rsidP="00266221">
      <w:pPr>
        <w:jc w:val="both"/>
      </w:pPr>
      <w:r>
        <w:t>Б) Нет</w:t>
      </w:r>
    </w:p>
    <w:p w:rsidR="00266221" w:rsidRDefault="00266221" w:rsidP="00266221">
      <w:pPr>
        <w:jc w:val="both"/>
      </w:pPr>
      <w:r>
        <w:t xml:space="preserve"> 5</w:t>
      </w:r>
      <w:r w:rsidRPr="00266221">
        <w:rPr>
          <w:b/>
        </w:rPr>
        <w:t>) Жалоба на постановление по делу об административном правонарушении может быть подана в течении</w:t>
      </w:r>
      <w:r>
        <w:t xml:space="preserve">: </w:t>
      </w:r>
    </w:p>
    <w:p w:rsidR="00266221" w:rsidRDefault="00266221" w:rsidP="00266221">
      <w:pPr>
        <w:jc w:val="both"/>
      </w:pPr>
      <w:r>
        <w:t>А) 10 суток</w:t>
      </w:r>
    </w:p>
    <w:p w:rsidR="00266221" w:rsidRDefault="00266221" w:rsidP="00266221">
      <w:pPr>
        <w:jc w:val="both"/>
      </w:pPr>
      <w:r>
        <w:t xml:space="preserve"> Б) 14 суток </w:t>
      </w:r>
    </w:p>
    <w:p w:rsidR="00266221" w:rsidRDefault="00266221" w:rsidP="00266221">
      <w:pPr>
        <w:jc w:val="both"/>
      </w:pPr>
      <w:r>
        <w:t xml:space="preserve">В) 5 суток </w:t>
      </w:r>
    </w:p>
    <w:p w:rsidR="00266221" w:rsidRDefault="00266221" w:rsidP="00266221">
      <w:pPr>
        <w:jc w:val="both"/>
      </w:pPr>
      <w:r>
        <w:t xml:space="preserve">Г) 3 суток </w:t>
      </w:r>
    </w:p>
    <w:p w:rsidR="00266221" w:rsidRDefault="00266221" w:rsidP="00266221">
      <w:pPr>
        <w:jc w:val="both"/>
      </w:pPr>
      <w:r>
        <w:t xml:space="preserve">6) </w:t>
      </w:r>
      <w:r w:rsidRPr="00266221">
        <w:rPr>
          <w:b/>
        </w:rPr>
        <w:t>Кем решается вопрос, в какой орган (суд или вышестоящий орган) подать жалобу на постановление по делу об административном правонарушении</w:t>
      </w:r>
      <w:r>
        <w:t xml:space="preserve">: </w:t>
      </w:r>
    </w:p>
    <w:p w:rsidR="00266221" w:rsidRDefault="00266221" w:rsidP="00266221">
      <w:pPr>
        <w:jc w:val="both"/>
      </w:pPr>
      <w:r>
        <w:t>А) лицо подающее жалобу самостоятельно</w:t>
      </w:r>
    </w:p>
    <w:p w:rsidR="00266221" w:rsidRDefault="00266221" w:rsidP="00266221">
      <w:pPr>
        <w:jc w:val="both"/>
      </w:pPr>
      <w:r>
        <w:t xml:space="preserve"> Б) суд или орган вынесший постановление</w:t>
      </w:r>
    </w:p>
    <w:p w:rsidR="00266221" w:rsidRDefault="00266221" w:rsidP="00266221">
      <w:pPr>
        <w:jc w:val="both"/>
      </w:pPr>
      <w:r>
        <w:t xml:space="preserve"> 7) </w:t>
      </w:r>
      <w:r w:rsidRPr="00266221">
        <w:rPr>
          <w:b/>
        </w:rPr>
        <w:t>По результатам рассмотрения дела об административном правонарушении может быть вынесено:</w:t>
      </w:r>
      <w:r>
        <w:t xml:space="preserve"> </w:t>
      </w:r>
    </w:p>
    <w:p w:rsidR="00266221" w:rsidRDefault="00266221" w:rsidP="00266221">
      <w:pPr>
        <w:jc w:val="both"/>
      </w:pPr>
      <w:r>
        <w:t xml:space="preserve">А) постановление </w:t>
      </w:r>
    </w:p>
    <w:p w:rsidR="00266221" w:rsidRDefault="00266221" w:rsidP="00266221">
      <w:pPr>
        <w:jc w:val="both"/>
      </w:pPr>
      <w:r>
        <w:lastRenderedPageBreak/>
        <w:t xml:space="preserve">Б) решение </w:t>
      </w:r>
    </w:p>
    <w:p w:rsidR="00266221" w:rsidRDefault="00266221" w:rsidP="00266221">
      <w:pPr>
        <w:jc w:val="both"/>
      </w:pPr>
      <w:r>
        <w:t>В) заключение</w:t>
      </w:r>
    </w:p>
    <w:p w:rsidR="00266221" w:rsidRDefault="00266221" w:rsidP="00266221">
      <w:pPr>
        <w:jc w:val="both"/>
      </w:pPr>
      <w:r>
        <w:t xml:space="preserve"> Г) определение </w:t>
      </w:r>
    </w:p>
    <w:p w:rsidR="00266221" w:rsidRDefault="00266221" w:rsidP="00266221">
      <w:pPr>
        <w:jc w:val="both"/>
        <w:rPr>
          <w:b/>
        </w:rPr>
      </w:pPr>
      <w:r>
        <w:t xml:space="preserve">8) </w:t>
      </w:r>
      <w:r w:rsidRPr="00266221">
        <w:rPr>
          <w:b/>
        </w:rPr>
        <w:t>О назначении административного наказания по результатам рассмотрения дела об административном правонарушении выносится:</w:t>
      </w:r>
    </w:p>
    <w:p w:rsidR="00266221" w:rsidRDefault="00266221" w:rsidP="00266221">
      <w:pPr>
        <w:jc w:val="both"/>
      </w:pPr>
      <w:r>
        <w:t xml:space="preserve"> А) решение </w:t>
      </w:r>
    </w:p>
    <w:p w:rsidR="00266221" w:rsidRDefault="00266221" w:rsidP="00266221">
      <w:pPr>
        <w:jc w:val="both"/>
      </w:pPr>
      <w:r>
        <w:t xml:space="preserve">Б) заключение </w:t>
      </w:r>
    </w:p>
    <w:p w:rsidR="00266221" w:rsidRDefault="00266221" w:rsidP="00266221">
      <w:pPr>
        <w:jc w:val="both"/>
      </w:pPr>
      <w:r>
        <w:t>В) определение</w:t>
      </w:r>
    </w:p>
    <w:p w:rsidR="00266221" w:rsidRDefault="00266221" w:rsidP="00266221">
      <w:pPr>
        <w:jc w:val="both"/>
      </w:pPr>
      <w:r>
        <w:t xml:space="preserve"> Г) постановление</w:t>
      </w:r>
    </w:p>
    <w:p w:rsidR="00266221" w:rsidRDefault="00266221" w:rsidP="00266221">
      <w:pPr>
        <w:jc w:val="both"/>
      </w:pPr>
      <w:r>
        <w:t xml:space="preserve"> 9) </w:t>
      </w:r>
      <w:r w:rsidRPr="00266221">
        <w:rPr>
          <w:b/>
        </w:rPr>
        <w:t>В процессуальном документе по результатам рассмотрения дела об административном правонарушении одновременно с назначением административного наказания может решаться вопрос о возмещении имущественного ущерба</w:t>
      </w:r>
      <w:r>
        <w:t xml:space="preserve">: </w:t>
      </w:r>
    </w:p>
    <w:p w:rsidR="00266221" w:rsidRDefault="00266221" w:rsidP="00266221">
      <w:pPr>
        <w:jc w:val="both"/>
      </w:pPr>
      <w:r>
        <w:t xml:space="preserve">А) Да </w:t>
      </w:r>
    </w:p>
    <w:p w:rsidR="00266221" w:rsidRDefault="00266221" w:rsidP="00266221">
      <w:pPr>
        <w:jc w:val="both"/>
      </w:pPr>
      <w:r>
        <w:t xml:space="preserve">Б) Нет </w:t>
      </w:r>
    </w:p>
    <w:p w:rsidR="00266221" w:rsidRDefault="00266221" w:rsidP="00266221">
      <w:pPr>
        <w:jc w:val="both"/>
      </w:pPr>
      <w:r>
        <w:t xml:space="preserve">10) </w:t>
      </w:r>
      <w:r w:rsidRPr="00266221">
        <w:rPr>
          <w:b/>
        </w:rPr>
        <w:t>Постановление по делу об административном правонарушении объявляется</w:t>
      </w:r>
      <w:r>
        <w:t>:</w:t>
      </w:r>
    </w:p>
    <w:p w:rsidR="00266221" w:rsidRDefault="00266221" w:rsidP="00266221">
      <w:pPr>
        <w:jc w:val="both"/>
      </w:pPr>
      <w:r>
        <w:t xml:space="preserve"> А) в течени</w:t>
      </w:r>
      <w:proofErr w:type="gramStart"/>
      <w:r>
        <w:t>и</w:t>
      </w:r>
      <w:proofErr w:type="gramEnd"/>
      <w:r>
        <w:t xml:space="preserve"> 3-х дней </w:t>
      </w:r>
    </w:p>
    <w:p w:rsidR="00266221" w:rsidRDefault="00266221" w:rsidP="00266221">
      <w:pPr>
        <w:jc w:val="both"/>
      </w:pPr>
      <w:r>
        <w:t>Б) в течени</w:t>
      </w:r>
      <w:proofErr w:type="gramStart"/>
      <w:r>
        <w:t>и</w:t>
      </w:r>
      <w:proofErr w:type="gramEnd"/>
      <w:r>
        <w:t xml:space="preserve"> 5 дней </w:t>
      </w:r>
    </w:p>
    <w:p w:rsidR="00074D7D" w:rsidRDefault="00266221" w:rsidP="00266221">
      <w:pPr>
        <w:jc w:val="both"/>
      </w:pPr>
      <w:bookmarkStart w:id="0" w:name="_GoBack"/>
      <w:bookmarkEnd w:id="0"/>
      <w:r>
        <w:t>В) немедленно по окончании рассмотрения дела</w:t>
      </w:r>
    </w:p>
    <w:sectPr w:rsidR="000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1"/>
    <w:rsid w:val="00074D7D"/>
    <w:rsid w:val="002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2021-11-09T06:26:00Z</dcterms:created>
  <dcterms:modified xsi:type="dcterms:W3CDTF">2021-11-09T06:29:00Z</dcterms:modified>
</cp:coreProperties>
</file>